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BDFA" w14:textId="77777777" w:rsidR="003B617F" w:rsidRPr="009D1A54" w:rsidRDefault="00C922CB" w:rsidP="009D1A54">
      <w:pPr>
        <w:ind w:left="3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6578C9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4pt;height:62.4pt">
            <v:imagedata r:id="rId5" o:title=""/>
          </v:shape>
        </w:pict>
      </w:r>
    </w:p>
    <w:p w14:paraId="3AF20220" w14:textId="77777777" w:rsidR="003B617F" w:rsidRDefault="003B617F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486B73" w14:textId="77777777" w:rsidR="009F78AF" w:rsidRPr="009D1A54" w:rsidRDefault="009F78AF" w:rsidP="009D1A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4F1537" w14:textId="77777777" w:rsidR="003B617F" w:rsidRPr="009D1A54" w:rsidRDefault="009D1A54" w:rsidP="009D1A5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DPGF (Décomposition du Prix Global et Forfaitaire)</w:t>
      </w:r>
    </w:p>
    <w:p w14:paraId="2EED8AF7" w14:textId="77777777" w:rsidR="003B617F" w:rsidRDefault="003B617F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9F8F11C" w14:textId="77777777" w:rsidR="00923F51" w:rsidRPr="00923F51" w:rsidRDefault="00923F51" w:rsidP="009D1A5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77977EF" w14:textId="77777777" w:rsidR="00C922CB" w:rsidRDefault="00C922CB" w:rsidP="00C922CB">
      <w:pPr>
        <w:spacing w:before="480"/>
        <w:jc w:val="center"/>
        <w:rPr>
          <w:rFonts w:ascii="Calibri" w:hAnsi="Calibri" w:cs="Calibri"/>
          <w:b/>
          <w:sz w:val="28"/>
          <w:szCs w:val="28"/>
        </w:rPr>
      </w:pPr>
      <w:r w:rsidRPr="001C682F">
        <w:rPr>
          <w:rFonts w:ascii="Calibri" w:hAnsi="Calibri" w:cs="Calibri"/>
          <w:b/>
          <w:sz w:val="28"/>
          <w:szCs w:val="28"/>
        </w:rPr>
        <w:t xml:space="preserve">Objet : </w:t>
      </w:r>
      <w:r>
        <w:rPr>
          <w:rFonts w:ascii="Calibri" w:hAnsi="Calibri" w:cs="Calibri"/>
          <w:b/>
          <w:sz w:val="28"/>
          <w:szCs w:val="28"/>
        </w:rPr>
        <w:t xml:space="preserve">Maintenance et entretien </w:t>
      </w:r>
      <w:r w:rsidRPr="001C682F">
        <w:rPr>
          <w:rFonts w:ascii="Calibri" w:hAnsi="Calibri" w:cs="Calibri"/>
          <w:b/>
          <w:sz w:val="28"/>
          <w:szCs w:val="28"/>
        </w:rPr>
        <w:t>de l’aire de repos de Bordeaux Cestas</w:t>
      </w:r>
      <w:r>
        <w:rPr>
          <w:rFonts w:ascii="Calibri" w:hAnsi="Calibri" w:cs="Calibri"/>
          <w:b/>
          <w:sz w:val="28"/>
          <w:szCs w:val="28"/>
        </w:rPr>
        <w:t xml:space="preserve"> - N</w:t>
      </w:r>
      <w:r w:rsidRPr="001C682F">
        <w:rPr>
          <w:rFonts w:ascii="Calibri" w:hAnsi="Calibri" w:cs="Calibri"/>
          <w:b/>
          <w:sz w:val="28"/>
          <w:szCs w:val="28"/>
        </w:rPr>
        <w:t xml:space="preserve">ettoyage des sanitaires et des infrastructures </w:t>
      </w:r>
    </w:p>
    <w:p w14:paraId="39FB0668" w14:textId="77777777" w:rsidR="00C922CB" w:rsidRPr="001C682F" w:rsidRDefault="00C922CB" w:rsidP="00C922CB">
      <w:pPr>
        <w:spacing w:before="48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Gestion : </w:t>
      </w:r>
      <w:r w:rsidRPr="001C682F">
        <w:rPr>
          <w:rFonts w:ascii="Calibri" w:hAnsi="Calibri" w:cs="Calibri"/>
          <w:b/>
          <w:sz w:val="28"/>
          <w:szCs w:val="28"/>
        </w:rPr>
        <w:t>Chambre de Commerce et d’Industrie Bordeaux Gironde</w:t>
      </w:r>
    </w:p>
    <w:p w14:paraId="6E31A3E9" w14:textId="77777777" w:rsidR="00C922CB" w:rsidRPr="001C682F" w:rsidRDefault="00C922CB" w:rsidP="00C922CB">
      <w:pPr>
        <w:jc w:val="center"/>
        <w:rPr>
          <w:rFonts w:ascii="Calibri" w:hAnsi="Calibri" w:cs="Calibri"/>
          <w:sz w:val="28"/>
          <w:szCs w:val="28"/>
        </w:rPr>
      </w:pPr>
    </w:p>
    <w:p w14:paraId="2EF2CEC1" w14:textId="77777777" w:rsidR="009D1A54" w:rsidRDefault="009D1A54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3F282ED" w14:textId="77777777" w:rsidR="009D1A54" w:rsidRDefault="009D1A54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9959C81" w14:textId="77777777" w:rsidR="009D1A54" w:rsidRDefault="009D1A54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BA1FBF8" w14:textId="0C2B84F8" w:rsidR="00BB1507" w:rsidRPr="009D1A54" w:rsidRDefault="009D1A54" w:rsidP="009D1A54">
      <w:pPr>
        <w:ind w:left="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D1A54">
        <w:rPr>
          <w:rFonts w:asciiTheme="minorHAnsi" w:hAnsiTheme="minorHAnsi" w:cstheme="minorHAnsi"/>
          <w:b/>
          <w:sz w:val="22"/>
          <w:szCs w:val="22"/>
          <w:u w:val="single"/>
        </w:rPr>
        <w:t>Ensemble des prestations relatives au nettoyage et à l’entretien de l’aire de Bordeaux Cestas</w:t>
      </w:r>
      <w:r w:rsidR="000247E0">
        <w:rPr>
          <w:rFonts w:asciiTheme="minorHAnsi" w:hAnsiTheme="minorHAnsi" w:cstheme="minorHAnsi"/>
          <w:b/>
          <w:sz w:val="22"/>
          <w:szCs w:val="22"/>
          <w:u w:val="single"/>
        </w:rPr>
        <w:t xml:space="preserve">, tel que déterminé au CCTP (ensemble des prestations prévues au cahier des </w:t>
      </w:r>
      <w:proofErr w:type="spellStart"/>
      <w:r w:rsidR="000247E0">
        <w:rPr>
          <w:rFonts w:asciiTheme="minorHAnsi" w:hAnsiTheme="minorHAnsi" w:cstheme="minorHAnsi"/>
          <w:b/>
          <w:sz w:val="22"/>
          <w:szCs w:val="22"/>
          <w:u w:val="single"/>
        </w:rPr>
        <w:t>chagres</w:t>
      </w:r>
      <w:proofErr w:type="spellEnd"/>
      <w:r w:rsidR="000247E0">
        <w:rPr>
          <w:rFonts w:asciiTheme="minorHAnsi" w:hAnsiTheme="minorHAnsi" w:cstheme="minorHAnsi"/>
          <w:b/>
          <w:sz w:val="22"/>
          <w:szCs w:val="22"/>
          <w:u w:val="single"/>
        </w:rPr>
        <w:t>)</w:t>
      </w:r>
      <w:r w:rsidRPr="009D1A54">
        <w:rPr>
          <w:rFonts w:asciiTheme="minorHAnsi" w:hAnsiTheme="minorHAnsi" w:cstheme="minorHAnsi"/>
          <w:b/>
          <w:sz w:val="22"/>
          <w:szCs w:val="22"/>
          <w:u w:val="single"/>
        </w:rPr>
        <w:t xml:space="preserve"> : </w:t>
      </w:r>
    </w:p>
    <w:p w14:paraId="104C43B8" w14:textId="77777777" w:rsidR="00BB1507" w:rsidRPr="009D1A54" w:rsidRDefault="00BB1507" w:rsidP="009D1A54">
      <w:pPr>
        <w:ind w:left="851"/>
        <w:rPr>
          <w:rFonts w:asciiTheme="minorHAnsi" w:hAnsiTheme="minorHAnsi" w:cstheme="minorHAnsi"/>
          <w:sz w:val="22"/>
          <w:szCs w:val="22"/>
        </w:rPr>
      </w:pPr>
    </w:p>
    <w:tbl>
      <w:tblPr>
        <w:tblW w:w="8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83"/>
        <w:gridCol w:w="2183"/>
        <w:gridCol w:w="2183"/>
        <w:gridCol w:w="2184"/>
      </w:tblGrid>
      <w:tr w:rsidR="00A53245" w:rsidRPr="009D1A54" w14:paraId="16DC02AE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AF9A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C3384E9" w14:textId="77777777" w:rsidR="00A53245" w:rsidRPr="009D1A54" w:rsidRDefault="009D1A54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Montant total € HT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F7E8994" w14:textId="77777777" w:rsidR="00A53245" w:rsidRPr="009D1A54" w:rsidRDefault="009D1A54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TVA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470CFAE" w14:textId="77777777" w:rsidR="00A53245" w:rsidRPr="009D1A54" w:rsidRDefault="009D1A54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Montant total € TTC</w:t>
            </w:r>
          </w:p>
        </w:tc>
      </w:tr>
      <w:tr w:rsidR="00A53245" w:rsidRPr="009D1A54" w14:paraId="67EEB9B7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9718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Janvier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2AF2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45F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EBA9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08B22B81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7D1E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Février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C75B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D7A2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3911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55503E7E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9DC0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Mars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96D5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392D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5E58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3B23ED9A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087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Avril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FBF9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4A63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9B05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5F496240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FE2A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Mai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8D91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B458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3E14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5641CF12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1B0D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Juin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877B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57A5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263C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4A769689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85F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Juillet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E65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0FEB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8D5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34E8E973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E9C8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Aout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6BCE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8FB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9BA5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76FE0AD5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B8D1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Septembre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42D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CB8E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BD2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659EB8D1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7B87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Octobre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E1F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C7F4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BA6C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6B933B73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263C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Novembre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C62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7B79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8BB3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1165967A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9A6D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Décembre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ED97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70DB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4179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245" w:rsidRPr="009D1A54" w14:paraId="789F5BE9" w14:textId="77777777" w:rsidTr="00FC54EE">
        <w:trPr>
          <w:trHeight w:val="416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14A7FCB" w14:textId="77777777" w:rsidR="00A53245" w:rsidRPr="009D1A54" w:rsidRDefault="009D1A54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1A54">
              <w:rPr>
                <w:rFonts w:asciiTheme="minorHAnsi" w:hAnsiTheme="minorHAnsi" w:cstheme="minorHAnsi"/>
                <w:sz w:val="22"/>
                <w:szCs w:val="22"/>
              </w:rPr>
              <w:t>Totaux annuels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*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E70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E14D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1850" w14:textId="77777777" w:rsidR="00A53245" w:rsidRPr="009D1A54" w:rsidRDefault="00A53245" w:rsidP="009D1A5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95ED99" w14:textId="77777777" w:rsidR="00490EE1" w:rsidRDefault="009D1A54" w:rsidP="009D1A54">
      <w:pPr>
        <w:ind w:left="121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 Montants à reporter à l’acte d’engagement</w:t>
      </w:r>
    </w:p>
    <w:p w14:paraId="56C8D0AF" w14:textId="77777777" w:rsidR="009D1A54" w:rsidRDefault="009D1A54" w:rsidP="009D1A54">
      <w:pPr>
        <w:ind w:left="1211"/>
        <w:rPr>
          <w:rFonts w:asciiTheme="minorHAnsi" w:hAnsiTheme="minorHAnsi" w:cstheme="minorHAnsi"/>
          <w:sz w:val="22"/>
          <w:szCs w:val="22"/>
        </w:rPr>
      </w:pPr>
    </w:p>
    <w:p w14:paraId="70FABC10" w14:textId="77777777" w:rsidR="009D1A54" w:rsidRDefault="009D1A54" w:rsidP="009D1A54">
      <w:pPr>
        <w:ind w:left="851"/>
        <w:rPr>
          <w:rFonts w:asciiTheme="minorHAnsi" w:hAnsiTheme="minorHAnsi" w:cstheme="minorHAnsi"/>
          <w:sz w:val="22"/>
          <w:szCs w:val="22"/>
        </w:rPr>
      </w:pPr>
    </w:p>
    <w:p w14:paraId="5E0DA0A1" w14:textId="77777777" w:rsidR="009D1A54" w:rsidRDefault="009D1A54" w:rsidP="009D1A54">
      <w:pPr>
        <w:ind w:left="851"/>
        <w:rPr>
          <w:rFonts w:asciiTheme="minorHAnsi" w:hAnsiTheme="minorHAnsi" w:cstheme="minorHAnsi"/>
          <w:sz w:val="22"/>
          <w:szCs w:val="22"/>
        </w:rPr>
      </w:pPr>
    </w:p>
    <w:sectPr w:rsidR="009D1A54" w:rsidSect="007F3FC9">
      <w:pgSz w:w="11907" w:h="16840" w:code="9"/>
      <w:pgMar w:top="1135" w:right="567" w:bottom="340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31176"/>
    <w:multiLevelType w:val="hybridMultilevel"/>
    <w:tmpl w:val="34E248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67A5C"/>
    <w:multiLevelType w:val="hybridMultilevel"/>
    <w:tmpl w:val="497460F4"/>
    <w:lvl w:ilvl="0" w:tplc="2744D648">
      <w:numFmt w:val="bullet"/>
      <w:lvlText w:val=""/>
      <w:lvlJc w:val="left"/>
      <w:pPr>
        <w:ind w:left="1211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6939749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95327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699" w:hanging="283"/>
        </w:pPr>
        <w:rPr>
          <w:rFonts w:ascii="Symbol" w:hAnsi="Symbol" w:hint="default"/>
        </w:rPr>
      </w:lvl>
    </w:lvlOverride>
  </w:num>
  <w:num w:numId="2" w16cid:durableId="1518470706">
    <w:abstractNumId w:val="3"/>
  </w:num>
  <w:num w:numId="3" w16cid:durableId="1260871389">
    <w:abstractNumId w:val="1"/>
  </w:num>
  <w:num w:numId="4" w16cid:durableId="813254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91356"/>
    <w:rsid w:val="000247E0"/>
    <w:rsid w:val="00043C16"/>
    <w:rsid w:val="00085648"/>
    <w:rsid w:val="00145859"/>
    <w:rsid w:val="001C7FFE"/>
    <w:rsid w:val="00281BD5"/>
    <w:rsid w:val="003B617F"/>
    <w:rsid w:val="00407745"/>
    <w:rsid w:val="00411F47"/>
    <w:rsid w:val="00412556"/>
    <w:rsid w:val="00414057"/>
    <w:rsid w:val="00490EE1"/>
    <w:rsid w:val="00516FFE"/>
    <w:rsid w:val="00543841"/>
    <w:rsid w:val="005553F0"/>
    <w:rsid w:val="00574918"/>
    <w:rsid w:val="005E3FF3"/>
    <w:rsid w:val="005F0704"/>
    <w:rsid w:val="00657438"/>
    <w:rsid w:val="00687776"/>
    <w:rsid w:val="006B5378"/>
    <w:rsid w:val="006C4DFF"/>
    <w:rsid w:val="0072279E"/>
    <w:rsid w:val="007F17D9"/>
    <w:rsid w:val="007F3FC9"/>
    <w:rsid w:val="00840AF2"/>
    <w:rsid w:val="008A31CB"/>
    <w:rsid w:val="008E2CA9"/>
    <w:rsid w:val="009014E8"/>
    <w:rsid w:val="00923F51"/>
    <w:rsid w:val="00930C13"/>
    <w:rsid w:val="009C012B"/>
    <w:rsid w:val="009D17A2"/>
    <w:rsid w:val="009D1A54"/>
    <w:rsid w:val="009F78AF"/>
    <w:rsid w:val="00A52997"/>
    <w:rsid w:val="00A53245"/>
    <w:rsid w:val="00A91356"/>
    <w:rsid w:val="00AB644C"/>
    <w:rsid w:val="00B04E06"/>
    <w:rsid w:val="00B136F1"/>
    <w:rsid w:val="00B33924"/>
    <w:rsid w:val="00B34E9A"/>
    <w:rsid w:val="00B60E00"/>
    <w:rsid w:val="00B96591"/>
    <w:rsid w:val="00BA7DD5"/>
    <w:rsid w:val="00BB1507"/>
    <w:rsid w:val="00BC2625"/>
    <w:rsid w:val="00BC557D"/>
    <w:rsid w:val="00BC5C29"/>
    <w:rsid w:val="00C42C5C"/>
    <w:rsid w:val="00C510BC"/>
    <w:rsid w:val="00C91687"/>
    <w:rsid w:val="00C922CB"/>
    <w:rsid w:val="00CC387F"/>
    <w:rsid w:val="00CC3D65"/>
    <w:rsid w:val="00DD09C0"/>
    <w:rsid w:val="00DE0760"/>
    <w:rsid w:val="00E12673"/>
    <w:rsid w:val="00E80B66"/>
    <w:rsid w:val="00E83C9A"/>
    <w:rsid w:val="00FC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F650BEA"/>
  <w15:chartTrackingRefBased/>
  <w15:docId w15:val="{418970F0-18EF-49D9-8587-CA8DC6173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pBdr>
        <w:bottom w:val="single" w:sz="12" w:space="1" w:color="auto"/>
      </w:pBdr>
      <w:shd w:val="pct25" w:color="auto" w:fill="auto"/>
      <w:jc w:val="both"/>
      <w:outlineLvl w:val="0"/>
    </w:pPr>
    <w:rPr>
      <w:rFonts w:ascii="Comic Sans MS" w:hAnsi="Comic Sans MS"/>
      <w:b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i/>
    </w:rPr>
  </w:style>
  <w:style w:type="paragraph" w:styleId="Titre3">
    <w:name w:val="heading 3"/>
    <w:basedOn w:val="Normal"/>
    <w:next w:val="Normal"/>
    <w:qFormat/>
    <w:pPr>
      <w:keepNext/>
      <w:ind w:left="708"/>
      <w:outlineLvl w:val="2"/>
    </w:pPr>
    <w:rPr>
      <w:rFonts w:ascii="Comic Sans MS" w:hAnsi="Comic Sans MS"/>
      <w:b/>
      <w:sz w:val="24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Comic Sans MS" w:hAnsi="Comic Sans MS"/>
      <w:b/>
      <w:sz w:val="18"/>
      <w:u w:val="single"/>
    </w:rPr>
  </w:style>
  <w:style w:type="paragraph" w:styleId="Titre5">
    <w:name w:val="heading 5"/>
    <w:basedOn w:val="Normal"/>
    <w:next w:val="Normal"/>
    <w:qFormat/>
    <w:pPr>
      <w:keepNext/>
      <w:ind w:left="708"/>
      <w:outlineLvl w:val="4"/>
    </w:pPr>
    <w:rPr>
      <w:rFonts w:ascii="Comic Sans MS" w:hAnsi="Comic Sans MS"/>
      <w:i/>
      <w:sz w:val="22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Comic Sans MS" w:hAnsi="Comic Sans MS"/>
      <w:b/>
      <w:sz w:val="72"/>
      <w:u w:val="single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Comic Sans MS" w:hAnsi="Comic Sans MS"/>
      <w:b/>
      <w:sz w:val="48"/>
    </w:rPr>
  </w:style>
  <w:style w:type="paragraph" w:styleId="Titre8">
    <w:name w:val="heading 8"/>
    <w:basedOn w:val="Normal"/>
    <w:next w:val="Normal"/>
    <w:qFormat/>
    <w:pPr>
      <w:keepNext/>
      <w:ind w:left="497"/>
      <w:outlineLvl w:val="7"/>
    </w:pPr>
    <w:rPr>
      <w:rFonts w:ascii="Comic Sans MS" w:hAnsi="Comic Sans MS"/>
      <w:i/>
      <w:sz w:val="22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rFonts w:ascii="Comic Sans MS" w:hAnsi="Comic Sans MS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  <w:rPr>
      <w:rFonts w:ascii="Comic Sans MS" w:hAnsi="Comic Sans MS"/>
      <w:b/>
      <w:sz w:val="22"/>
    </w:rPr>
  </w:style>
  <w:style w:type="paragraph" w:styleId="Corpsdetexte2">
    <w:name w:val="Body Text 2"/>
    <w:basedOn w:val="Normal"/>
    <w:semiHidden/>
    <w:pPr>
      <w:shd w:val="pct25" w:color="auto" w:fill="auto"/>
      <w:jc w:val="center"/>
    </w:pPr>
    <w:rPr>
      <w:rFonts w:ascii="Comic Sans MS" w:hAnsi="Comic Sans MS"/>
      <w:b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0B6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80B6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0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CCIB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Nicolas PELLETIER</dc:creator>
  <cp:keywords/>
  <dc:description/>
  <cp:lastModifiedBy>Géraldine BASILE</cp:lastModifiedBy>
  <cp:revision>21</cp:revision>
  <cp:lastPrinted>2008-10-29T12:55:00Z</cp:lastPrinted>
  <dcterms:created xsi:type="dcterms:W3CDTF">2017-09-06T11:08:00Z</dcterms:created>
  <dcterms:modified xsi:type="dcterms:W3CDTF">2025-12-03T14:43:00Z</dcterms:modified>
</cp:coreProperties>
</file>